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16" w:rsidRDefault="00540B16" w:rsidP="00540B16">
      <w:pPr>
        <w:pStyle w:val="ConsPlusTitle"/>
        <w:jc w:val="right"/>
      </w:pPr>
      <w:r>
        <w:t>проект</w:t>
      </w:r>
    </w:p>
    <w:p w:rsidR="00540B16" w:rsidRDefault="00540B16">
      <w:pPr>
        <w:pStyle w:val="ConsPlusTitle"/>
        <w:jc w:val="center"/>
      </w:pPr>
    </w:p>
    <w:p w:rsidR="00540B16" w:rsidRPr="005E76BD" w:rsidRDefault="00540B16" w:rsidP="00540B16">
      <w:pPr>
        <w:shd w:val="clear" w:color="auto" w:fill="FFFFFF"/>
        <w:jc w:val="center"/>
      </w:pPr>
      <w:r w:rsidRPr="005E76BD">
        <w:rPr>
          <w:rStyle w:val="a3"/>
          <w:sz w:val="28"/>
          <w:szCs w:val="28"/>
        </w:rPr>
        <w:t xml:space="preserve">ИРКУТСКАЯ ОБЛАСТЬ </w:t>
      </w:r>
    </w:p>
    <w:p w:rsidR="00540B16" w:rsidRDefault="00540B16" w:rsidP="00540B16">
      <w:pPr>
        <w:shd w:val="clear" w:color="auto" w:fill="FFFFFF"/>
        <w:jc w:val="center"/>
        <w:rPr>
          <w:rStyle w:val="a3"/>
          <w:sz w:val="28"/>
          <w:szCs w:val="28"/>
        </w:rPr>
      </w:pPr>
      <w:r>
        <w:rPr>
          <w:rStyle w:val="a3"/>
          <w:sz w:val="28"/>
          <w:szCs w:val="28"/>
        </w:rPr>
        <w:t>Тулунский район</w:t>
      </w:r>
    </w:p>
    <w:p w:rsidR="00540B16" w:rsidRDefault="00540B16" w:rsidP="00540B16">
      <w:pPr>
        <w:shd w:val="clear" w:color="auto" w:fill="FFFFFF"/>
        <w:jc w:val="center"/>
        <w:rPr>
          <w:rStyle w:val="a3"/>
          <w:sz w:val="28"/>
          <w:szCs w:val="28"/>
        </w:rPr>
      </w:pPr>
    </w:p>
    <w:p w:rsidR="00540B16" w:rsidRPr="009B4F5F" w:rsidRDefault="00540B16" w:rsidP="00540B16">
      <w:pPr>
        <w:shd w:val="clear" w:color="auto" w:fill="FFFFFF"/>
        <w:jc w:val="center"/>
        <w:rPr>
          <w:b/>
          <w:sz w:val="28"/>
          <w:szCs w:val="28"/>
        </w:rPr>
      </w:pPr>
      <w:r w:rsidRPr="009B4F5F">
        <w:rPr>
          <w:b/>
          <w:sz w:val="28"/>
          <w:szCs w:val="28"/>
        </w:rPr>
        <w:t xml:space="preserve">АДМИНИСТРАЦИЯ </w:t>
      </w:r>
    </w:p>
    <w:p w:rsidR="00540B16" w:rsidRPr="005E76BD" w:rsidRDefault="00540B16" w:rsidP="00540B16">
      <w:pPr>
        <w:shd w:val="clear" w:color="auto" w:fill="FFFFFF"/>
        <w:jc w:val="center"/>
      </w:pPr>
      <w:r>
        <w:rPr>
          <w:rStyle w:val="a3"/>
          <w:sz w:val="28"/>
          <w:szCs w:val="28"/>
        </w:rPr>
        <w:t>СИБИРЯКСКОГО СЕЛЬСКОГО</w:t>
      </w:r>
      <w:r w:rsidRPr="005E76BD">
        <w:rPr>
          <w:rStyle w:val="a3"/>
          <w:sz w:val="28"/>
          <w:szCs w:val="28"/>
        </w:rPr>
        <w:t xml:space="preserve"> ПОСЕЛЕНИ</w:t>
      </w:r>
      <w:r>
        <w:rPr>
          <w:rStyle w:val="a3"/>
          <w:sz w:val="28"/>
          <w:szCs w:val="28"/>
        </w:rPr>
        <w:t>Я</w:t>
      </w:r>
    </w:p>
    <w:p w:rsidR="00540B16" w:rsidRPr="005E76BD" w:rsidRDefault="00540B16" w:rsidP="00540B16">
      <w:pPr>
        <w:shd w:val="clear" w:color="auto" w:fill="FFFFFF"/>
        <w:jc w:val="center"/>
        <w:rPr>
          <w:rStyle w:val="a3"/>
          <w:sz w:val="28"/>
          <w:szCs w:val="28"/>
        </w:rPr>
      </w:pPr>
      <w:r w:rsidRPr="005E76BD">
        <w:rPr>
          <w:rStyle w:val="a3"/>
          <w:sz w:val="36"/>
          <w:szCs w:val="36"/>
        </w:rPr>
        <w:t> </w:t>
      </w:r>
    </w:p>
    <w:p w:rsidR="00540B16" w:rsidRDefault="00540B16" w:rsidP="00540B16">
      <w:pPr>
        <w:shd w:val="clear" w:color="auto" w:fill="FFFFFF"/>
        <w:jc w:val="center"/>
        <w:rPr>
          <w:rStyle w:val="a3"/>
          <w:sz w:val="36"/>
          <w:szCs w:val="36"/>
        </w:rPr>
      </w:pPr>
      <w:proofErr w:type="gramStart"/>
      <w:r w:rsidRPr="005E76BD">
        <w:rPr>
          <w:rStyle w:val="a3"/>
          <w:sz w:val="36"/>
          <w:szCs w:val="36"/>
        </w:rPr>
        <w:t>П</w:t>
      </w:r>
      <w:proofErr w:type="gramEnd"/>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С</w:t>
      </w:r>
      <w:r>
        <w:rPr>
          <w:rStyle w:val="a3"/>
          <w:sz w:val="36"/>
          <w:szCs w:val="36"/>
        </w:rPr>
        <w:t xml:space="preserve"> </w:t>
      </w:r>
      <w:r w:rsidRPr="005E76BD">
        <w:rPr>
          <w:rStyle w:val="a3"/>
          <w:sz w:val="36"/>
          <w:szCs w:val="36"/>
        </w:rPr>
        <w:t>Т</w:t>
      </w:r>
      <w:r>
        <w:rPr>
          <w:rStyle w:val="a3"/>
          <w:sz w:val="36"/>
          <w:szCs w:val="36"/>
        </w:rPr>
        <w:t xml:space="preserve"> </w:t>
      </w:r>
      <w:r w:rsidRPr="005E76BD">
        <w:rPr>
          <w:rStyle w:val="a3"/>
          <w:sz w:val="36"/>
          <w:szCs w:val="36"/>
        </w:rPr>
        <w:t>А</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В</w:t>
      </w:r>
      <w:r>
        <w:rPr>
          <w:rStyle w:val="a3"/>
          <w:sz w:val="36"/>
          <w:szCs w:val="36"/>
        </w:rPr>
        <w:t xml:space="preserve"> </w:t>
      </w:r>
      <w:r w:rsidRPr="005E76BD">
        <w:rPr>
          <w:rStyle w:val="a3"/>
          <w:sz w:val="36"/>
          <w:szCs w:val="36"/>
        </w:rPr>
        <w:t>Л</w:t>
      </w:r>
      <w:r>
        <w:rPr>
          <w:rStyle w:val="a3"/>
          <w:sz w:val="36"/>
          <w:szCs w:val="36"/>
        </w:rPr>
        <w:t xml:space="preserve"> </w:t>
      </w:r>
      <w:r w:rsidRPr="005E76BD">
        <w:rPr>
          <w:rStyle w:val="a3"/>
          <w:sz w:val="36"/>
          <w:szCs w:val="36"/>
        </w:rPr>
        <w:t>Е</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И</w:t>
      </w:r>
      <w:r>
        <w:rPr>
          <w:rStyle w:val="a3"/>
          <w:sz w:val="36"/>
          <w:szCs w:val="36"/>
        </w:rPr>
        <w:t xml:space="preserve"> </w:t>
      </w:r>
      <w:r w:rsidRPr="005E76BD">
        <w:rPr>
          <w:rStyle w:val="a3"/>
          <w:sz w:val="36"/>
          <w:szCs w:val="36"/>
        </w:rPr>
        <w:t>Е</w:t>
      </w:r>
    </w:p>
    <w:p w:rsidR="00540B16" w:rsidRPr="005E76BD" w:rsidRDefault="00540B16" w:rsidP="00540B16">
      <w:pPr>
        <w:shd w:val="clear" w:color="auto" w:fill="FFFFFF"/>
        <w:jc w:val="center"/>
        <w:rPr>
          <w:sz w:val="36"/>
          <w:szCs w:val="36"/>
        </w:rPr>
      </w:pPr>
    </w:p>
    <w:p w:rsidR="00540B16" w:rsidRDefault="00540B16" w:rsidP="00540B16">
      <w:pPr>
        <w:shd w:val="clear" w:color="auto" w:fill="FFFFFF"/>
        <w:spacing w:before="150" w:after="150" w:line="336" w:lineRule="auto"/>
        <w:rPr>
          <w:rStyle w:val="a3"/>
          <w:sz w:val="28"/>
          <w:szCs w:val="28"/>
        </w:rPr>
      </w:pPr>
      <w:r>
        <w:rPr>
          <w:rStyle w:val="a3"/>
          <w:sz w:val="28"/>
          <w:szCs w:val="28"/>
        </w:rPr>
        <w:t xml:space="preserve">     </w:t>
      </w:r>
      <w:r w:rsidRPr="005E76BD">
        <w:rPr>
          <w:rStyle w:val="a3"/>
          <w:sz w:val="28"/>
          <w:szCs w:val="28"/>
        </w:rPr>
        <w:t xml:space="preserve"> 201</w:t>
      </w:r>
      <w:r>
        <w:rPr>
          <w:rStyle w:val="a3"/>
          <w:sz w:val="28"/>
          <w:szCs w:val="28"/>
        </w:rPr>
        <w:t>5</w:t>
      </w:r>
      <w:r w:rsidRPr="005E76BD">
        <w:rPr>
          <w:rStyle w:val="a3"/>
          <w:sz w:val="28"/>
          <w:szCs w:val="28"/>
        </w:rPr>
        <w:t xml:space="preserve"> г</w:t>
      </w:r>
      <w:r>
        <w:rPr>
          <w:rStyle w:val="a3"/>
          <w:sz w:val="28"/>
          <w:szCs w:val="28"/>
        </w:rPr>
        <w:t xml:space="preserve">.                                                        </w:t>
      </w:r>
      <w:r w:rsidR="003457FC">
        <w:rPr>
          <w:rStyle w:val="a3"/>
          <w:sz w:val="28"/>
          <w:szCs w:val="28"/>
        </w:rPr>
        <w:t xml:space="preserve">                             №  </w:t>
      </w:r>
      <w:r>
        <w:rPr>
          <w:rStyle w:val="a3"/>
          <w:sz w:val="28"/>
          <w:szCs w:val="28"/>
        </w:rPr>
        <w:t xml:space="preserve"> </w:t>
      </w:r>
      <w:proofErr w:type="gramStart"/>
      <w:r>
        <w:rPr>
          <w:rStyle w:val="a3"/>
          <w:sz w:val="28"/>
          <w:szCs w:val="28"/>
        </w:rPr>
        <w:t>-</w:t>
      </w:r>
      <w:proofErr w:type="spellStart"/>
      <w:r>
        <w:rPr>
          <w:rStyle w:val="a3"/>
          <w:sz w:val="28"/>
          <w:szCs w:val="28"/>
        </w:rPr>
        <w:t>п</w:t>
      </w:r>
      <w:proofErr w:type="gramEnd"/>
      <w:r>
        <w:rPr>
          <w:rStyle w:val="a3"/>
          <w:sz w:val="28"/>
          <w:szCs w:val="28"/>
        </w:rPr>
        <w:t>г</w:t>
      </w:r>
      <w:proofErr w:type="spellEnd"/>
    </w:p>
    <w:p w:rsidR="00540B16" w:rsidRDefault="00540B16" w:rsidP="00540B16">
      <w:pPr>
        <w:pStyle w:val="ConsPlusTitle"/>
        <w:jc w:val="center"/>
      </w:pPr>
    </w:p>
    <w:p w:rsidR="00540B16" w:rsidRDefault="00540B16" w:rsidP="00540B16">
      <w:pPr>
        <w:pStyle w:val="ConsPlusTitle"/>
        <w:jc w:val="center"/>
      </w:pPr>
    </w:p>
    <w:p w:rsidR="00540B16" w:rsidRDefault="00540B16">
      <w:pPr>
        <w:pStyle w:val="ConsPlusTitle"/>
        <w:jc w:val="center"/>
      </w:pPr>
    </w:p>
    <w:p w:rsidR="00540B16" w:rsidRDefault="00540B16">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proofErr w:type="gramStart"/>
      <w:r w:rsidR="00C71882">
        <w:t>ГОСУДАРСТВЕННОЙ</w:t>
      </w:r>
      <w:proofErr w:type="gramEnd"/>
      <w:r w:rsidR="00C71882">
        <w:t xml:space="preserve">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proofErr w:type="gramStart"/>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w:t>
      </w:r>
      <w:proofErr w:type="gramEnd"/>
      <w:r>
        <w:t xml:space="preserve"> утверждения административных регламентов предоставления муниципальных услуг администрацией </w:t>
      </w:r>
      <w:r w:rsidR="00540B16">
        <w:t>Сибирякского</w:t>
      </w:r>
      <w:r w:rsidR="00C71882">
        <w:t xml:space="preserve"> сельского поселения</w:t>
      </w:r>
      <w:r>
        <w:t xml:space="preserve">, </w:t>
      </w:r>
      <w:r w:rsidRPr="009F786C">
        <w:t xml:space="preserve">утвержденным постановлением администрации от </w:t>
      </w:r>
      <w:r w:rsidR="003457FC">
        <w:t xml:space="preserve">22.06.2012г </w:t>
      </w:r>
      <w:r w:rsidR="009F786C">
        <w:t xml:space="preserve"> N </w:t>
      </w:r>
      <w:r w:rsidR="003457FC">
        <w:t>8-пг</w:t>
      </w:r>
      <w:r>
        <w:t xml:space="preserve">, Земельным </w:t>
      </w:r>
      <w:hyperlink r:id="rId8" w:history="1">
        <w:r>
          <w:rPr>
            <w:color w:val="0000FF"/>
          </w:rPr>
          <w:t>кодексом</w:t>
        </w:r>
      </w:hyperlink>
      <w:r>
        <w:t xml:space="preserve"> Российской Федерации, </w:t>
      </w:r>
      <w:hyperlink r:id="rId9" w:history="1">
        <w:r>
          <w:rPr>
            <w:color w:val="0000FF"/>
          </w:rPr>
          <w:t>ст.ст.</w:t>
        </w:r>
        <w:r w:rsidR="00333B26">
          <w:rPr>
            <w:color w:val="0000FF"/>
          </w:rPr>
          <w:t xml:space="preserve">    </w:t>
        </w:r>
        <w:r>
          <w:rPr>
            <w:color w:val="0000FF"/>
          </w:rPr>
          <w:t xml:space="preserve"> </w:t>
        </w:r>
      </w:hyperlink>
      <w:r>
        <w:t xml:space="preserve">, </w:t>
      </w:r>
      <w:r w:rsidR="009F786C">
        <w:t xml:space="preserve"> </w:t>
      </w:r>
      <w:r>
        <w:t>Устава муниципального образования "</w:t>
      </w:r>
      <w:r w:rsidR="00C71882" w:rsidRPr="00C71882">
        <w:t xml:space="preserve"> </w:t>
      </w:r>
      <w:r w:rsidR="00540B16">
        <w:t>Сибирякского</w:t>
      </w:r>
      <w:r w:rsidR="00C71882">
        <w:t xml:space="preserve"> сельского поселения </w:t>
      </w:r>
      <w:r>
        <w:t xml:space="preserve">", администрация </w:t>
      </w:r>
      <w:r w:rsidR="00540B16">
        <w:t xml:space="preserve">Сибирякского </w:t>
      </w:r>
      <w:r w:rsidR="00C71882">
        <w:t>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r w:rsidR="00540B16" w:rsidRPr="00540B16">
        <w:t xml:space="preserve"> </w:t>
      </w:r>
      <w:r w:rsidR="00540B16">
        <w:t>Сибирякский</w:t>
      </w:r>
      <w:r w:rsidR="00C71882">
        <w:t xml:space="preserve"> вестник</w:t>
      </w:r>
      <w:r>
        <w:t xml:space="preserve">" и разместить на официальном сайте администрации </w:t>
      </w:r>
      <w:r w:rsidR="00540B16">
        <w:t>Сибирякского</w:t>
      </w:r>
      <w:r w:rsidR="00C71882">
        <w:t xml:space="preserve"> 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 xml:space="preserve">3. </w:t>
      </w:r>
      <w:proofErr w:type="gramStart"/>
      <w:r>
        <w:t>Контроль за</w:t>
      </w:r>
      <w:proofErr w:type="gramEnd"/>
      <w:r>
        <w:t xml:space="preserve">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rsidP="00540B16">
      <w:pPr>
        <w:pStyle w:val="ConsPlusNormal"/>
      </w:pPr>
      <w:r>
        <w:t xml:space="preserve">Глава администрации </w:t>
      </w:r>
    </w:p>
    <w:p w:rsidR="00C71882" w:rsidRDefault="00540B16" w:rsidP="00540B16">
      <w:pPr>
        <w:pStyle w:val="ConsPlusNormal"/>
      </w:pPr>
      <w:r>
        <w:t xml:space="preserve">Сибирякского </w:t>
      </w:r>
      <w:r w:rsidR="00C71882">
        <w:t>сельского поселения</w:t>
      </w:r>
      <w:proofErr w:type="gramStart"/>
      <w:r>
        <w:t xml:space="preserve"> :</w:t>
      </w:r>
      <w:proofErr w:type="gramEnd"/>
      <w:r>
        <w:t xml:space="preserve">                                                           В.С Тахаудинов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lastRenderedPageBreak/>
        <w:t>Утвержден</w:t>
      </w:r>
    </w:p>
    <w:p w:rsidR="0094776D" w:rsidRDefault="0094776D">
      <w:pPr>
        <w:pStyle w:val="ConsPlusNormal"/>
        <w:jc w:val="right"/>
      </w:pPr>
      <w:r>
        <w:t>постановлением</w:t>
      </w:r>
    </w:p>
    <w:p w:rsidR="0094776D" w:rsidRDefault="0094776D">
      <w:pPr>
        <w:pStyle w:val="ConsPlusNormal"/>
        <w:jc w:val="right"/>
      </w:pPr>
      <w:r>
        <w:t>администрации</w:t>
      </w:r>
      <w:r w:rsidR="00540B16" w:rsidRPr="00540B16">
        <w:t xml:space="preserve"> </w:t>
      </w:r>
      <w:r w:rsidR="00540B16">
        <w:t xml:space="preserve">Сибирякского </w:t>
      </w:r>
      <w:r w:rsidR="00C71882">
        <w:t>сельского поселения</w:t>
      </w:r>
    </w:p>
    <w:p w:rsidR="0094776D" w:rsidRDefault="0094776D">
      <w:pPr>
        <w:pStyle w:val="ConsPlusNormal"/>
        <w:jc w:val="right"/>
      </w:pPr>
      <w:r>
        <w:t xml:space="preserve">от </w:t>
      </w:r>
      <w:r w:rsidR="003457FC">
        <w:t xml:space="preserve">  </w:t>
      </w:r>
      <w:r>
        <w:t xml:space="preserve"> 2015 года</w:t>
      </w:r>
    </w:p>
    <w:p w:rsidR="0094776D" w:rsidRDefault="0094776D">
      <w:pPr>
        <w:pStyle w:val="ConsPlusNormal"/>
        <w:jc w:val="right"/>
      </w:pPr>
      <w:r>
        <w:t xml:space="preserve">N </w:t>
      </w:r>
      <w:r w:rsidR="00C71882">
        <w:t>_____</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40B16">
        <w:t>Сибирякского</w:t>
      </w:r>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540B16" w:rsidRPr="00540B16">
        <w:t xml:space="preserve"> </w:t>
      </w:r>
      <w:r w:rsidR="00540B16">
        <w:t>Сибирякского</w:t>
      </w:r>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lastRenderedPageBreak/>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540B16" w:rsidRPr="00540B16">
        <w:t xml:space="preserve"> </w:t>
      </w:r>
      <w:r w:rsidR="00540B16">
        <w:t xml:space="preserve">Сибирякского </w:t>
      </w:r>
      <w:r w:rsidR="0045573B">
        <w:t xml:space="preserve">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proofErr w:type="spellStart"/>
      <w:r w:rsidR="00540B16">
        <w:rPr>
          <w:lang w:val="en-US"/>
        </w:rPr>
        <w:t>sibiryak</w:t>
      </w:r>
      <w:proofErr w:type="spellEnd"/>
      <w:r w:rsidR="00540B16" w:rsidRPr="00540B16">
        <w:t>.</w:t>
      </w:r>
      <w:r w:rsidR="00540B16">
        <w:rPr>
          <w:lang w:val="en-US"/>
        </w:rPr>
        <w:t>mo</w:t>
      </w:r>
      <w:r w:rsidR="00540B16" w:rsidRPr="00540B16">
        <w:t>38.</w:t>
      </w:r>
      <w:proofErr w:type="spellStart"/>
      <w:r w:rsidR="00540B16">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proofErr w:type="spellStart"/>
      <w:r>
        <w:t>д</w:t>
      </w:r>
      <w:proofErr w:type="spellEnd"/>
      <w:r>
        <w:t>)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proofErr w:type="spellStart"/>
      <w:r>
        <w:t>д</w:t>
      </w:r>
      <w:proofErr w:type="spellEnd"/>
      <w:r>
        <w:t>)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lastRenderedPageBreak/>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Pr="00540B16"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w:t>
      </w:r>
      <w:r w:rsidR="00540B16" w:rsidRPr="00540B16">
        <w:t>40-2-61</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proofErr w:type="spellStart"/>
      <w:r w:rsidR="00540B16">
        <w:rPr>
          <w:lang w:val="en-US"/>
        </w:rPr>
        <w:t>sibiryak</w:t>
      </w:r>
      <w:proofErr w:type="spellEnd"/>
      <w:r w:rsidR="00540B16" w:rsidRPr="00540B16">
        <w:t>.</w:t>
      </w:r>
      <w:r w:rsidR="00540B16">
        <w:rPr>
          <w:lang w:val="en-US"/>
        </w:rPr>
        <w:t>mo</w:t>
      </w:r>
      <w:r w:rsidR="00540B16" w:rsidRPr="00540B16">
        <w:t>38.</w:t>
      </w:r>
      <w:proofErr w:type="spellStart"/>
      <w:r w:rsidR="00540B16">
        <w:rPr>
          <w:lang w:val="en-US"/>
        </w:rPr>
        <w:t>ru</w:t>
      </w:r>
      <w:proofErr w:type="spellEnd"/>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Pr="00540B16" w:rsidRDefault="0045573B">
      <w:pPr>
        <w:pStyle w:val="ConsPlusNormal"/>
        <w:ind w:firstLine="540"/>
        <w:jc w:val="both"/>
      </w:pPr>
      <w:r>
        <w:t xml:space="preserve">а) место нахождения: </w:t>
      </w:r>
      <w:r w:rsidR="0094776D">
        <w:t>Иркутская область</w:t>
      </w:r>
      <w:r>
        <w:t>, Тулунский район</w:t>
      </w:r>
      <w:r w:rsidR="0094776D">
        <w:t>;</w:t>
      </w:r>
      <w:r w:rsidR="00540B16">
        <w:t xml:space="preserve"> п. Сибиряк ул. Советская д-13</w:t>
      </w:r>
    </w:p>
    <w:p w:rsidR="0094776D" w:rsidRDefault="0094776D">
      <w:pPr>
        <w:pStyle w:val="ConsPlusNormal"/>
        <w:ind w:firstLine="540"/>
        <w:jc w:val="both"/>
      </w:pPr>
      <w:r>
        <w:t>б) телефоны: 8(395</w:t>
      </w:r>
      <w:r w:rsidR="0045573B">
        <w:t>30</w:t>
      </w:r>
      <w:proofErr w:type="gramStart"/>
      <w:r w:rsidR="00540B16">
        <w:t xml:space="preserve"> )</w:t>
      </w:r>
      <w:proofErr w:type="gramEnd"/>
      <w:r w:rsidR="00540B16">
        <w:t xml:space="preserve"> 40-2-61</w:t>
      </w:r>
      <w:r>
        <w:t>;</w:t>
      </w:r>
    </w:p>
    <w:p w:rsidR="0094776D" w:rsidRDefault="0094776D">
      <w:pPr>
        <w:pStyle w:val="ConsPlusNormal"/>
        <w:ind w:firstLine="540"/>
        <w:jc w:val="both"/>
      </w:pPr>
      <w:r>
        <w:t>в) почтовый адрес для направления документов и обращений:</w:t>
      </w:r>
      <w:r w:rsidR="00540B16">
        <w:t>665231</w:t>
      </w:r>
      <w:r>
        <w:t xml:space="preserve"> Иркутская область,</w:t>
      </w:r>
      <w:r w:rsidR="0045573B">
        <w:t xml:space="preserve"> Тулунский район</w:t>
      </w:r>
      <w:proofErr w:type="gramStart"/>
      <w:r w:rsidR="00540B16">
        <w:t xml:space="preserve"> </w:t>
      </w:r>
      <w:r>
        <w:t>;</w:t>
      </w:r>
      <w:proofErr w:type="gramEnd"/>
      <w:r w:rsidR="00540B16">
        <w:t xml:space="preserve"> п. Сибиряк ул. Советская д-13</w:t>
      </w:r>
    </w:p>
    <w:p w:rsidR="0094776D" w:rsidRDefault="0094776D">
      <w:pPr>
        <w:pStyle w:val="ConsPlusNormal"/>
        <w:ind w:firstLine="540"/>
        <w:jc w:val="both"/>
      </w:pPr>
      <w:r>
        <w:t>г) официальный сайт в информационно-телекоммуникационной сети "Интернет": http://www.</w:t>
      </w:r>
      <w:proofErr w:type="spellStart"/>
      <w:r w:rsidR="00540B16">
        <w:rPr>
          <w:lang w:val="en-US"/>
        </w:rPr>
        <w:t>sibiryak</w:t>
      </w:r>
      <w:proofErr w:type="spellEnd"/>
      <w:r w:rsidR="00540B16" w:rsidRPr="00540B16">
        <w:t>.</w:t>
      </w:r>
      <w:r w:rsidR="00540B16">
        <w:rPr>
          <w:lang w:val="en-US"/>
        </w:rPr>
        <w:t>mo</w:t>
      </w:r>
      <w:r w:rsidR="00540B16" w:rsidRPr="00540B16">
        <w:t>38.</w:t>
      </w:r>
      <w:proofErr w:type="spellStart"/>
      <w:r w:rsidR="00540B16">
        <w:rPr>
          <w:lang w:val="en-US"/>
        </w:rPr>
        <w:t>ru</w:t>
      </w:r>
      <w:proofErr w:type="spellEnd"/>
      <w:r>
        <w:t>;</w:t>
      </w:r>
    </w:p>
    <w:p w:rsidR="0094776D" w:rsidRPr="00540B16" w:rsidRDefault="0094776D">
      <w:pPr>
        <w:pStyle w:val="ConsPlusNormal"/>
        <w:ind w:firstLine="540"/>
        <w:jc w:val="both"/>
      </w:pPr>
      <w:proofErr w:type="spellStart"/>
      <w:r>
        <w:t>д</w:t>
      </w:r>
      <w:proofErr w:type="spellEnd"/>
      <w:r>
        <w:t xml:space="preserve">) адрес электронной почты: </w:t>
      </w:r>
      <w:proofErr w:type="spellStart"/>
      <w:r w:rsidR="00540B16">
        <w:rPr>
          <w:lang w:val="en-US"/>
        </w:rPr>
        <w:t>sibiriac</w:t>
      </w:r>
      <w:proofErr w:type="spellEnd"/>
      <w:r>
        <w:t>.</w:t>
      </w:r>
      <w:proofErr w:type="spellStart"/>
      <w:r w:rsidR="00540B16">
        <w:rPr>
          <w:lang w:val="en-US"/>
        </w:rPr>
        <w:t>adm</w:t>
      </w:r>
      <w:proofErr w:type="spellEnd"/>
      <w:r w:rsidR="00540B16" w:rsidRPr="00540B16">
        <w:t>@</w:t>
      </w:r>
      <w:r w:rsidR="00540B16">
        <w:rPr>
          <w:lang w:val="en-US"/>
        </w:rPr>
        <w:t>mail</w:t>
      </w:r>
      <w:r w:rsidR="00540B16" w:rsidRPr="00540B16">
        <w:t>.</w:t>
      </w:r>
      <w:proofErr w:type="spellStart"/>
      <w:r w:rsidR="00540B16">
        <w:rPr>
          <w:lang w:val="en-US"/>
        </w:rPr>
        <w:t>ru</w:t>
      </w:r>
      <w:proofErr w:type="spellEnd"/>
    </w:p>
    <w:p w:rsidR="0094776D" w:rsidRDefault="0094776D">
      <w:pPr>
        <w:pStyle w:val="ConsPlusNormal"/>
        <w:ind w:firstLine="540"/>
        <w:jc w:val="both"/>
      </w:pPr>
      <w:r>
        <w:t>16. График приема заявителей в уполномоченном органе:</w:t>
      </w:r>
    </w:p>
    <w:p w:rsidR="0094776D" w:rsidRDefault="00540B16">
      <w:pPr>
        <w:pStyle w:val="ConsPlusNormal"/>
        <w:ind w:firstLine="540"/>
        <w:jc w:val="both"/>
      </w:pPr>
      <w:r>
        <w:t xml:space="preserve">вторник </w:t>
      </w:r>
      <w:r w:rsidRPr="003457FC">
        <w:t>8</w:t>
      </w:r>
      <w:r>
        <w:t>-00 - 17-00 (перерыв 12-00 - 1</w:t>
      </w:r>
      <w:r w:rsidRPr="003457FC">
        <w:t>4</w:t>
      </w:r>
      <w:r w:rsidR="0094776D">
        <w:t>-00);</w:t>
      </w:r>
    </w:p>
    <w:p w:rsidR="0094776D" w:rsidRDefault="00540B16">
      <w:pPr>
        <w:pStyle w:val="ConsPlusNormal"/>
        <w:ind w:firstLine="540"/>
        <w:jc w:val="both"/>
      </w:pPr>
      <w:r>
        <w:t xml:space="preserve">четверг </w:t>
      </w:r>
      <w:r w:rsidRPr="003457FC">
        <w:t>8</w:t>
      </w:r>
      <w:r w:rsidR="0094776D">
        <w:t>-00 - 12-00;</w:t>
      </w:r>
    </w:p>
    <w:p w:rsidR="0094776D" w:rsidRDefault="0094776D">
      <w:pPr>
        <w:pStyle w:val="ConsPlusNormal"/>
        <w:ind w:firstLine="540"/>
        <w:jc w:val="both"/>
      </w:pPr>
      <w:r>
        <w:t>суббота, воскресенье - выходные дни.</w:t>
      </w:r>
    </w:p>
    <w:p w:rsidR="0094776D" w:rsidRPr="00540B16"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w:t>
      </w:r>
      <w:r w:rsidR="00540B16" w:rsidRPr="00540B16">
        <w:t>40-2-61</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540B16" w:rsidRPr="00540B16">
        <w:t xml:space="preserve"> </w:t>
      </w:r>
      <w:r w:rsidR="00540B16">
        <w:t>Сибирякского</w:t>
      </w:r>
      <w:r w:rsidR="0045573B">
        <w:t xml:space="preserve"> сельское поселение</w:t>
      </w:r>
      <w:r>
        <w:t xml:space="preserve">", предоставляющим муниципальную услугу, является администрация </w:t>
      </w:r>
      <w:r w:rsidR="00540B16">
        <w:t>Сибирякского</w:t>
      </w:r>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540B16">
        <w:t xml:space="preserve">Сибирякского </w:t>
      </w:r>
      <w:r w:rsidR="0045573B">
        <w:t>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 xml:space="preserve">24. Уполномоченный орган направляет документ, являющийся результатом предоставления </w:t>
      </w:r>
      <w:r>
        <w:lastRenderedPageBreak/>
        <w:t>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401CE2" w:rsidRPr="00401CE2">
        <w:t>_________________ N ______</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40B16">
        <w:t>Сибирякского</w:t>
      </w:r>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w:t>
      </w:r>
      <w:r w:rsidR="00540B16" w:rsidRPr="00540B16">
        <w:t xml:space="preserve"> </w:t>
      </w:r>
      <w:r w:rsidR="00540B16">
        <w:t>Сибирякского</w:t>
      </w:r>
      <w:r w:rsidR="00540B16" w:rsidRPr="00401CE2">
        <w:t xml:space="preserve"> </w:t>
      </w:r>
      <w:r w:rsidR="00401CE2" w:rsidRPr="00401CE2">
        <w:t>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r w:rsidR="00540B16" w:rsidRPr="00540B16">
        <w:t xml:space="preserve"> </w:t>
      </w:r>
      <w:r w:rsidR="00540B16">
        <w:t>Сибирякского сельское поселение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4) кадастровый паспорт 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540B16" w:rsidRPr="00540B16">
        <w:t xml:space="preserve"> </w:t>
      </w:r>
      <w:r w:rsidR="00540B16">
        <w:t>Сибирякского</w:t>
      </w:r>
      <w:r w:rsidR="00415826">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Pr="00401CE2">
        <w:t xml:space="preserve"> от </w:t>
      </w:r>
      <w:r w:rsidR="00401CE2" w:rsidRPr="00401CE2">
        <w:t>________</w:t>
      </w:r>
      <w:r w:rsidRPr="00401CE2">
        <w:t xml:space="preserve"> N </w:t>
      </w:r>
      <w:r w:rsidR="00401CE2" w:rsidRPr="00401CE2">
        <w:t>____</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40B16">
        <w:t>Сибирякского</w:t>
      </w:r>
      <w:r w:rsidR="00415826">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540B16">
        <w:t xml:space="preserve">Сибирякского </w:t>
      </w:r>
      <w:r w:rsidR="00EB4987">
        <w:t>сельского поселения</w:t>
      </w:r>
      <w:r>
        <w:t xml:space="preserve">, необходимые и обязательные услуги для предоставления </w:t>
      </w:r>
      <w:r>
        <w:lastRenderedPageBreak/>
        <w:t>муниципальной услуги</w:t>
      </w:r>
      <w:r w:rsidR="00401CE2">
        <w:t>:________________________________________________________________</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lastRenderedPageBreak/>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lastRenderedPageBreak/>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proofErr w:type="spellStart"/>
      <w:r>
        <w:t>д</w:t>
      </w:r>
      <w:proofErr w:type="spellEnd"/>
      <w: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r w:rsidR="00540B16">
        <w:t xml:space="preserve">Сибирякского </w:t>
      </w:r>
      <w:r w:rsidR="00EB4987">
        <w:t>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w:t>
      </w:r>
      <w: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lastRenderedPageBreak/>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w:t>
      </w:r>
      <w:r w:rsidR="00540B16" w:rsidRPr="00540B16">
        <w:t xml:space="preserve"> </w:t>
      </w:r>
      <w:r w:rsidR="00540B16">
        <w:t xml:space="preserve">Сибирякского </w:t>
      </w:r>
      <w:r w:rsidR="00EB4987">
        <w:t>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lastRenderedPageBreak/>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40B16">
        <w:t>Сибирякского</w:t>
      </w:r>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lastRenderedPageBreak/>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proofErr w:type="spellStart"/>
      <w:r w:rsidR="00540B16">
        <w:rPr>
          <w:lang w:val="en-US"/>
        </w:rPr>
        <w:t>sibiryak</w:t>
      </w:r>
      <w:proofErr w:type="spellEnd"/>
      <w:r w:rsidR="00540B16" w:rsidRPr="00540B16">
        <w:t>.</w:t>
      </w:r>
      <w:r w:rsidR="00540B16">
        <w:rPr>
          <w:lang w:val="en-US"/>
        </w:rPr>
        <w:t>mo</w:t>
      </w:r>
      <w:r w:rsidR="00540B16" w:rsidRPr="00540B16">
        <w:t>38.</w:t>
      </w:r>
      <w:proofErr w:type="spellStart"/>
      <w:r w:rsidR="00540B16">
        <w:rPr>
          <w:lang w:val="en-US"/>
        </w:rPr>
        <w:t>ru</w:t>
      </w:r>
      <w:proofErr w:type="spellEnd"/>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00540B16" w:rsidRPr="00540B16">
        <w:t xml:space="preserve"> </w:t>
      </w:r>
      <w:r w:rsidR="00540B16">
        <w:t xml:space="preserve">Сибирякского </w:t>
      </w:r>
      <w:r w:rsidR="00347447">
        <w:t>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lastRenderedPageBreak/>
        <w:t xml:space="preserve">актами администрации </w:t>
      </w:r>
      <w:r w:rsidR="00540B16">
        <w:t>Сибирякского</w:t>
      </w:r>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40B16">
        <w:t>Сибирякского</w:t>
      </w:r>
      <w:r w:rsidR="00347447">
        <w:t xml:space="preserve"> 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40B16">
        <w:t>Сибирякского</w:t>
      </w:r>
      <w:r w:rsidR="00347447">
        <w:t xml:space="preserve"> 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r w:rsidR="00347447">
        <w:t xml:space="preserve">Тулунский </w:t>
      </w:r>
      <w:proofErr w:type="spellStart"/>
      <w:r w:rsidR="00347447">
        <w:t>район_</w:t>
      </w:r>
      <w:proofErr w:type="spellEnd"/>
      <w:r w:rsidR="00540B16">
        <w:t xml:space="preserve">, посёлок </w:t>
      </w:r>
      <w:proofErr w:type="spellStart"/>
      <w:r w:rsidR="00540B16">
        <w:t>Сибиряк</w:t>
      </w:r>
      <w:proofErr w:type="gramStart"/>
      <w:r w:rsidR="00540B16">
        <w:t>,у</w:t>
      </w:r>
      <w:proofErr w:type="gramEnd"/>
      <w:r w:rsidR="00540B16">
        <w:t>л</w:t>
      </w:r>
      <w:proofErr w:type="spellEnd"/>
      <w:r w:rsidR="00540B16">
        <w:t>. Советская,13</w:t>
      </w:r>
      <w:r w:rsidR="0079097B">
        <w:t xml:space="preserve"> </w:t>
      </w:r>
      <w:r>
        <w:t>телефон: 8(395</w:t>
      </w:r>
      <w:r w:rsidR="00347447">
        <w:t>30</w:t>
      </w:r>
      <w:r>
        <w:t>)</w:t>
      </w:r>
      <w:r w:rsidR="0079097B">
        <w:t xml:space="preserve"> 40-2-61</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 xml:space="preserve">адрес электронной почты: </w:t>
      </w:r>
      <w:proofErr w:type="spellStart"/>
      <w:r w:rsidR="0079097B">
        <w:rPr>
          <w:lang w:val="en-US"/>
        </w:rPr>
        <w:t>sibiriac</w:t>
      </w:r>
      <w:proofErr w:type="spellEnd"/>
      <w:r w:rsidR="0079097B" w:rsidRPr="0079097B">
        <w:t>.</w:t>
      </w:r>
      <w:proofErr w:type="spellStart"/>
      <w:r w:rsidR="0079097B">
        <w:rPr>
          <w:lang w:val="en-US"/>
        </w:rPr>
        <w:t>adm</w:t>
      </w:r>
      <w:proofErr w:type="spellEnd"/>
      <w:r w:rsidR="0079097B" w:rsidRPr="0079097B">
        <w:t>@</w:t>
      </w:r>
      <w:r w:rsidR="0079097B">
        <w:rPr>
          <w:lang w:val="en-US"/>
        </w:rPr>
        <w:t>mail</w:t>
      </w:r>
      <w:r w:rsidR="0079097B" w:rsidRPr="0079097B">
        <w:t>.</w:t>
      </w:r>
      <w:proofErr w:type="spellStart"/>
      <w:r w:rsidR="0079097B">
        <w:rPr>
          <w:lang w:val="en-US"/>
        </w:rPr>
        <w:t>ru</w:t>
      </w:r>
      <w:proofErr w:type="spellEnd"/>
      <w:r>
        <w:t>;</w:t>
      </w:r>
    </w:p>
    <w:p w:rsidR="0094776D" w:rsidRDefault="0094776D">
      <w:pPr>
        <w:pStyle w:val="ConsPlusNormal"/>
        <w:ind w:firstLine="540"/>
        <w:jc w:val="both"/>
      </w:pPr>
      <w:r>
        <w:t>официальный сайт уполномоченного органа: http://www.</w:t>
      </w:r>
      <w:r w:rsidR="0079097B">
        <w:rPr>
          <w:lang w:val="en-US"/>
        </w:rPr>
        <w:t>sibiryak</w:t>
      </w:r>
      <w:r w:rsidR="0079097B" w:rsidRPr="0079097B">
        <w:t>.</w:t>
      </w:r>
      <w:r w:rsidR="0079097B">
        <w:rPr>
          <w:lang w:val="en-US"/>
        </w:rPr>
        <w:t>mo</w:t>
      </w:r>
      <w:r w:rsidR="0079097B" w:rsidRPr="0079097B">
        <w:t>38.</w:t>
      </w:r>
      <w:r w:rsidR="0079097B">
        <w:rPr>
          <w:lang w:val="en-US"/>
        </w:rPr>
        <w:t>ru</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9097B">
        <w:t>Сибирякского</w:t>
      </w:r>
      <w:r w:rsidR="00347447">
        <w:t xml:space="preserve"> сельского поселения</w:t>
      </w:r>
      <w:r>
        <w:t xml:space="preserve">, в случае его отсутствия -  заместитель главы администрации </w:t>
      </w:r>
      <w:r w:rsidR="0079097B">
        <w:t xml:space="preserve">Сибирякского </w:t>
      </w:r>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r w:rsidR="0079097B">
        <w:t>Сибирякского</w:t>
      </w:r>
      <w:r w:rsidR="00347447">
        <w:t xml:space="preserve"> сельского поселения </w:t>
      </w:r>
      <w:r>
        <w:t>проводится по предварительной записи, которая осуществляется по телефону: 8(395</w:t>
      </w:r>
      <w:r w:rsidR="00347447">
        <w:t>30</w:t>
      </w:r>
      <w:r>
        <w:t xml:space="preserve">) </w:t>
      </w:r>
      <w:r w:rsidR="0079097B">
        <w:t>40-2-61</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lastRenderedPageBreak/>
        <w:t>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9097B">
        <w:t>Сибирякского</w:t>
      </w:r>
      <w:r w:rsidR="00347447">
        <w:t xml:space="preserve">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proofErr w:type="spellStart"/>
      <w:r>
        <w:t>д</w:t>
      </w:r>
      <w:proofErr w:type="spellEnd"/>
      <w:r>
        <w:t>)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rsidP="0079097B">
      <w:pPr>
        <w:pStyle w:val="ConsPlusNormal"/>
      </w:pPr>
      <w:r>
        <w:t xml:space="preserve">Глава </w:t>
      </w:r>
      <w:r w:rsidR="0079097B">
        <w:t>Сибирякского</w:t>
      </w:r>
    </w:p>
    <w:p w:rsidR="0094776D" w:rsidRDefault="00B24D03" w:rsidP="0079097B">
      <w:pPr>
        <w:pStyle w:val="ConsPlusNormal"/>
      </w:pPr>
      <w:r>
        <w:t>сельского поселения</w:t>
      </w:r>
      <w:r w:rsidR="0079097B">
        <w:t xml:space="preserve">                                                                                               В.С. Тахаудинов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r w:rsidR="0079097B">
        <w:t>Сибирякского</w:t>
      </w:r>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lastRenderedPageBreak/>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w:t>
      </w:r>
      <w:proofErr w:type="gramStart"/>
      <w:r>
        <w:t>.м</w:t>
      </w:r>
      <w:proofErr w:type="gramEnd"/>
      <w:r>
        <w:t>,</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(1 рабочий день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xml:space="preserve">│     (24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(24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xml:space="preserve">│       (24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2D1B"/>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57FC"/>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0B16"/>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97B"/>
    <w:rsid w:val="00790DD6"/>
    <w:rsid w:val="00794AAF"/>
    <w:rsid w:val="007979AF"/>
    <w:rsid w:val="007A273A"/>
    <w:rsid w:val="007A29CE"/>
    <w:rsid w:val="007A3F44"/>
    <w:rsid w:val="007A439E"/>
    <w:rsid w:val="007A454D"/>
    <w:rsid w:val="007A56FF"/>
    <w:rsid w:val="007A7B84"/>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49F9"/>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E63D5"/>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540B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FCB0-0670-452B-A68A-A144E88D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20</Pages>
  <Words>9794</Words>
  <Characters>55828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13</cp:revision>
  <dcterms:created xsi:type="dcterms:W3CDTF">2015-09-23T07:15:00Z</dcterms:created>
  <dcterms:modified xsi:type="dcterms:W3CDTF">2015-12-04T10:46:00Z</dcterms:modified>
</cp:coreProperties>
</file>